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84B8" w14:textId="12909F3D" w:rsidR="003671B0" w:rsidRDefault="003671B0" w:rsidP="007918F9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12B32"/>
          <w:kern w:val="0"/>
          <w:sz w:val="36"/>
          <w:szCs w:val="36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3AA8B03" wp14:editId="30A3BD52">
            <wp:extent cx="140017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A320" w14:textId="19BDCACB" w:rsidR="003671B0" w:rsidRPr="007918F9" w:rsidRDefault="003671B0" w:rsidP="007918F9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212B32"/>
          <w:kern w:val="0"/>
          <w:sz w:val="36"/>
          <w:szCs w:val="36"/>
          <w:u w:val="single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36"/>
          <w:szCs w:val="36"/>
          <w:u w:val="single"/>
          <w:lang w:eastAsia="en-GB"/>
          <w14:ligatures w14:val="none"/>
        </w:rPr>
        <w:t>VACCINATION CONSENT</w:t>
      </w:r>
    </w:p>
    <w:p w14:paraId="596F5CC8" w14:textId="0609C4B2" w:rsidR="003671B0" w:rsidRPr="003671B0" w:rsidRDefault="003671B0" w:rsidP="003671B0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Why you may notice a change</w:t>
      </w:r>
    </w:p>
    <w:p w14:paraId="20474A56" w14:textId="623B2B50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National guidance has recently clarified </w:t>
      </w:r>
      <w:r w:rsidRPr="003671B0">
        <w:rPr>
          <w:rFonts w:ascii="Arial" w:eastAsia="Times New Roman" w:hAnsi="Arial" w:cs="Arial"/>
          <w:b/>
          <w:bCs/>
          <w:color w:val="2C3E50"/>
          <w:kern w:val="0"/>
          <w:lang w:eastAsia="en-GB"/>
          <w14:ligatures w14:val="none"/>
        </w:rPr>
        <w:t>how consent for vaccinations must be obtained and recorded</w:t>
      </w: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.</w:t>
      </w:r>
      <w:r w:rsid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 xml:space="preserve">  </w:t>
      </w: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This is to ensure patients receive clear information and that consent is taken safely and consistently.</w:t>
      </w:r>
    </w:p>
    <w:p w14:paraId="69FB8B5F" w14:textId="77777777" w:rsidR="003671B0" w:rsidRDefault="003671B0" w:rsidP="00791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These changes do </w:t>
      </w:r>
      <w:r w:rsidRPr="003671B0">
        <w:rPr>
          <w:rFonts w:ascii="Arial" w:eastAsia="Times New Roman" w:hAnsi="Arial" w:cs="Arial"/>
          <w:b/>
          <w:bCs/>
          <w:color w:val="2C3E50"/>
          <w:kern w:val="0"/>
          <w:lang w:eastAsia="en-GB"/>
          <w14:ligatures w14:val="none"/>
        </w:rPr>
        <w:t>not</w:t>
      </w: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 affect:</w:t>
      </w:r>
    </w:p>
    <w:p w14:paraId="60753271" w14:textId="77777777" w:rsidR="007918F9" w:rsidRPr="003671B0" w:rsidRDefault="007918F9" w:rsidP="007918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721EBC50" w14:textId="77777777" w:rsidR="003671B0" w:rsidRPr="003671B0" w:rsidRDefault="003671B0" w:rsidP="007918F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 xml:space="preserve">Your right to choose </w:t>
      </w:r>
      <w:proofErr w:type="gramStart"/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whether or not</w:t>
      </w:r>
      <w:proofErr w:type="gramEnd"/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 xml:space="preserve"> to have a vaccine</w:t>
      </w:r>
    </w:p>
    <w:p w14:paraId="202B2C1F" w14:textId="77777777" w:rsidR="003671B0" w:rsidRPr="003671B0" w:rsidRDefault="003671B0" w:rsidP="007918F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 safety of vaccines</w:t>
      </w:r>
    </w:p>
    <w:p w14:paraId="334859D5" w14:textId="77777777" w:rsidR="003671B0" w:rsidRPr="003671B0" w:rsidRDefault="003671B0" w:rsidP="007918F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Who is eligible for vaccination</w:t>
      </w:r>
    </w:p>
    <w:p w14:paraId="79AB1F89" w14:textId="77777777" w:rsid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They do affect how consent is managed and who is responsible for different parts of the process.</w:t>
      </w:r>
    </w:p>
    <w:p w14:paraId="77D8CF72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0EABD0B3" w14:textId="77777777" w:rsidR="007918F9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How consent for vaccination works</w:t>
      </w:r>
    </w:p>
    <w:p w14:paraId="6CD6D927" w14:textId="3630F174" w:rsidR="003671B0" w:rsidRPr="007918F9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Before any vaccination, patients must be given information about:</w:t>
      </w:r>
    </w:p>
    <w:p w14:paraId="09559CF7" w14:textId="77777777" w:rsidR="003671B0" w:rsidRPr="003671B0" w:rsidRDefault="003671B0" w:rsidP="007918F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What the vaccine is for</w:t>
      </w:r>
    </w:p>
    <w:p w14:paraId="34736382" w14:textId="77777777" w:rsidR="003671B0" w:rsidRPr="003671B0" w:rsidRDefault="003671B0" w:rsidP="007918F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 benefits of vaccination</w:t>
      </w:r>
    </w:p>
    <w:p w14:paraId="49BD3968" w14:textId="77777777" w:rsidR="003671B0" w:rsidRPr="003671B0" w:rsidRDefault="003671B0" w:rsidP="007918F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Possible side effects and risks</w:t>
      </w:r>
    </w:p>
    <w:p w14:paraId="654B71F9" w14:textId="427BFBAE" w:rsidR="007918F9" w:rsidRPr="007918F9" w:rsidRDefault="003671B0" w:rsidP="007918F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 option to ask questions or decline</w:t>
      </w:r>
    </w:p>
    <w:p w14:paraId="4FCFD472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This is called </w:t>
      </w:r>
      <w:r w:rsidRPr="003671B0">
        <w:rPr>
          <w:rFonts w:ascii="Arial" w:eastAsia="Times New Roman" w:hAnsi="Arial" w:cs="Arial"/>
          <w:b/>
          <w:bCs/>
          <w:color w:val="2C3E50"/>
          <w:kern w:val="0"/>
          <w:lang w:eastAsia="en-GB"/>
          <w14:ligatures w14:val="none"/>
        </w:rPr>
        <w:t>informed consent</w:t>
      </w: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.</w:t>
      </w:r>
    </w:p>
    <w:p w14:paraId="13A0AB2E" w14:textId="77777777" w:rsidR="007918F9" w:rsidRDefault="003671B0" w:rsidP="007918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You may receive this information:</w:t>
      </w:r>
    </w:p>
    <w:p w14:paraId="29BBF654" w14:textId="77777777" w:rsidR="007918F9" w:rsidRDefault="003671B0" w:rsidP="007918F9">
      <w:pPr>
        <w:pStyle w:val="ListParagraph"/>
        <w:numPr>
          <w:ilvl w:val="0"/>
          <w:numId w:val="1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In a leaflet</w:t>
      </w:r>
    </w:p>
    <w:p w14:paraId="3C8514EF" w14:textId="77777777" w:rsidR="007918F9" w:rsidRDefault="003671B0" w:rsidP="007918F9">
      <w:pPr>
        <w:pStyle w:val="ListParagraph"/>
        <w:numPr>
          <w:ilvl w:val="0"/>
          <w:numId w:val="1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Via a link sent by text or email</w:t>
      </w:r>
    </w:p>
    <w:p w14:paraId="2806D177" w14:textId="77777777" w:rsidR="007918F9" w:rsidRDefault="003671B0" w:rsidP="007918F9">
      <w:pPr>
        <w:pStyle w:val="ListParagraph"/>
        <w:numPr>
          <w:ilvl w:val="0"/>
          <w:numId w:val="1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On our website</w:t>
      </w:r>
    </w:p>
    <w:p w14:paraId="6CBE4BBA" w14:textId="13BF2BFA" w:rsidR="003671B0" w:rsidRPr="007918F9" w:rsidRDefault="003671B0" w:rsidP="007918F9">
      <w:pPr>
        <w:pStyle w:val="ListParagraph"/>
        <w:numPr>
          <w:ilvl w:val="0"/>
          <w:numId w:val="10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Or through discussion with a GP, nurse, or pharmacist</w:t>
      </w:r>
    </w:p>
    <w:p w14:paraId="040D4BE1" w14:textId="77777777" w:rsidR="003671B0" w:rsidRPr="003671B0" w:rsidRDefault="003671B0" w:rsidP="007918F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390717DC" w14:textId="77777777" w:rsidR="007918F9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Who is responsible for consent</w:t>
      </w:r>
    </w:p>
    <w:p w14:paraId="5BA95D56" w14:textId="30BF615E" w:rsidR="003671B0" w:rsidRPr="007918F9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Under national guidance:</w:t>
      </w:r>
    </w:p>
    <w:p w14:paraId="0B6E9419" w14:textId="77777777" w:rsidR="003671B0" w:rsidRPr="003671B0" w:rsidRDefault="003671B0" w:rsidP="007918F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A registered healthcare professional (such as a GP, nurse, or pharmacist) is responsible for obtaining and recording informed consent.</w:t>
      </w:r>
    </w:p>
    <w:p w14:paraId="2C342D1E" w14:textId="77777777" w:rsidR="003671B0" w:rsidRPr="003671B0" w:rsidRDefault="003671B0" w:rsidP="003671B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Healthcare Assistants (HCAs) are trained to administer vaccines, but they do not take informed consent.</w:t>
      </w:r>
    </w:p>
    <w:p w14:paraId="17575D88" w14:textId="77777777" w:rsidR="007918F9" w:rsidRDefault="003671B0" w:rsidP="007918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This means:</w:t>
      </w:r>
    </w:p>
    <w:p w14:paraId="5023D7ED" w14:textId="3353224B" w:rsidR="003671B0" w:rsidRPr="007918F9" w:rsidRDefault="003671B0" w:rsidP="007918F9">
      <w:pPr>
        <w:pStyle w:val="ListParagraph"/>
        <w:numPr>
          <w:ilvl w:val="0"/>
          <w:numId w:val="11"/>
        </w:num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7918F9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Informed consent is taken or confirmed by a registered clinician</w:t>
      </w:r>
    </w:p>
    <w:p w14:paraId="4A963556" w14:textId="0A58F921" w:rsidR="003671B0" w:rsidRPr="003671B0" w:rsidRDefault="003671B0" w:rsidP="003671B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HCAs do not make the clinical decision about consen</w:t>
      </w:r>
      <w:r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t.</w:t>
      </w:r>
    </w:p>
    <w:p w14:paraId="3578BB23" w14:textId="77777777" w:rsidR="003671B0" w:rsidRPr="003671B0" w:rsidRDefault="003671B0" w:rsidP="00D842C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771E61F3" w14:textId="77777777" w:rsidR="003671B0" w:rsidRPr="003671B0" w:rsidRDefault="003671B0" w:rsidP="003671B0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What the Healthcare Assistant will do on the day</w:t>
      </w:r>
    </w:p>
    <w:p w14:paraId="63A08D2E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On the day of your vaccination, the Healthcare Assistant will:</w:t>
      </w:r>
    </w:p>
    <w:p w14:paraId="2154F8C0" w14:textId="77777777" w:rsidR="003671B0" w:rsidRPr="003671B0" w:rsidRDefault="003671B0" w:rsidP="003671B0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Check that informed consent has already been obtained</w:t>
      </w:r>
    </w:p>
    <w:p w14:paraId="53D7ABD3" w14:textId="77777777" w:rsidR="003671B0" w:rsidRPr="003671B0" w:rsidRDefault="003671B0" w:rsidP="003671B0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Confirm that you are still happy to receive the vaccine</w:t>
      </w:r>
    </w:p>
    <w:p w14:paraId="13E7A1D6" w14:textId="77777777" w:rsidR="003671B0" w:rsidRPr="003671B0" w:rsidRDefault="003671B0" w:rsidP="003671B0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Ask safety questions, such as about allergies, recent illness, or changes in your health</w:t>
      </w:r>
    </w:p>
    <w:p w14:paraId="38383C99" w14:textId="77777777" w:rsidR="003671B0" w:rsidRPr="003671B0" w:rsidRDefault="003671B0" w:rsidP="003671B0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Check for any new contraindications before giving the vaccine</w:t>
      </w:r>
    </w:p>
    <w:p w14:paraId="607999B7" w14:textId="77777777" w:rsidR="003671B0" w:rsidRPr="003671B0" w:rsidRDefault="003671B0" w:rsidP="003671B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Involve a GP or nurse if there are any concerns or uncertainties</w:t>
      </w:r>
    </w:p>
    <w:p w14:paraId="340ADD0B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If you ask a question that needs a clinical decision, or if there is anything unclear, the HCA will </w:t>
      </w:r>
      <w:r w:rsidRPr="003671B0">
        <w:rPr>
          <w:rFonts w:ascii="Arial" w:eastAsia="Times New Roman" w:hAnsi="Arial" w:cs="Arial"/>
          <w:b/>
          <w:bCs/>
          <w:color w:val="2C3E50"/>
          <w:kern w:val="0"/>
          <w:lang w:eastAsia="en-GB"/>
          <w14:ligatures w14:val="none"/>
        </w:rPr>
        <w:t>pause the vaccination and involve a registered clinician</w:t>
      </w: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 before proceeding.</w:t>
      </w:r>
    </w:p>
    <w:p w14:paraId="1FCEC77D" w14:textId="77777777" w:rsid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You can change your mind at any point, including at the appointment.</w:t>
      </w:r>
    </w:p>
    <w:p w14:paraId="5483A640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5AC7CDBE" w14:textId="77777777" w:rsidR="003671B0" w:rsidRPr="003671B0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If you have had this vaccine before</w:t>
      </w:r>
    </w:p>
    <w:p w14:paraId="3E2CC8DE" w14:textId="77777777" w:rsidR="003671B0" w:rsidRPr="003671B0" w:rsidRDefault="003671B0" w:rsidP="007918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If you have received the same vaccine in the past, this helps us understand that you may already be familiar with it.</w:t>
      </w:r>
    </w:p>
    <w:p w14:paraId="5722B421" w14:textId="77777777" w:rsidR="003671B0" w:rsidRPr="003671B0" w:rsidRDefault="003671B0" w:rsidP="003671B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However:</w:t>
      </w:r>
    </w:p>
    <w:p w14:paraId="69653AC4" w14:textId="77777777" w:rsidR="003671B0" w:rsidRPr="003671B0" w:rsidRDefault="003671B0" w:rsidP="003671B0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Consent is still checked each time</w:t>
      </w:r>
    </w:p>
    <w:p w14:paraId="6B8C56CE" w14:textId="77777777" w:rsidR="003671B0" w:rsidRPr="003671B0" w:rsidRDefault="003671B0" w:rsidP="003671B0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Information is updated regularly</w:t>
      </w:r>
    </w:p>
    <w:p w14:paraId="01EB025E" w14:textId="77777777" w:rsidR="003671B0" w:rsidRDefault="003671B0" w:rsidP="003671B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You will always be given the opportunity to ask questions or decline</w:t>
      </w:r>
    </w:p>
    <w:p w14:paraId="3C3A9792" w14:textId="77777777" w:rsidR="003671B0" w:rsidRPr="003671B0" w:rsidRDefault="003671B0" w:rsidP="00D842C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2FC6886C" w14:textId="77777777" w:rsidR="003671B0" w:rsidRPr="003671B0" w:rsidRDefault="003671B0" w:rsidP="007918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Questions or concerns</w:t>
      </w:r>
    </w:p>
    <w:p w14:paraId="6E6C5A85" w14:textId="77777777" w:rsidR="003671B0" w:rsidRPr="003671B0" w:rsidRDefault="003671B0" w:rsidP="007918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Please contact the practice if you:</w:t>
      </w:r>
    </w:p>
    <w:p w14:paraId="4DD99581" w14:textId="77777777" w:rsidR="003671B0" w:rsidRPr="003671B0" w:rsidRDefault="003671B0" w:rsidP="007918F9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Would like to speak to a GP, nurse, or pharmacist before your appointment</w:t>
      </w:r>
    </w:p>
    <w:p w14:paraId="2F495300" w14:textId="77777777" w:rsidR="003671B0" w:rsidRPr="003671B0" w:rsidRDefault="003671B0" w:rsidP="003671B0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Have a medical condition, allergy, or are unsure if the vaccine is suitable</w:t>
      </w:r>
    </w:p>
    <w:p w14:paraId="2B01F860" w14:textId="77777777" w:rsidR="003671B0" w:rsidRDefault="003671B0" w:rsidP="003671B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Need more information to help you decide</w:t>
      </w:r>
    </w:p>
    <w:p w14:paraId="7892E912" w14:textId="77777777" w:rsidR="003671B0" w:rsidRPr="003671B0" w:rsidRDefault="003671B0" w:rsidP="00D842C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</w:p>
    <w:p w14:paraId="05A23865" w14:textId="77777777" w:rsidR="003671B0" w:rsidRPr="003671B0" w:rsidRDefault="003671B0" w:rsidP="003671B0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3671B0">
        <w:rPr>
          <w:rFonts w:ascii="Arial" w:eastAsia="Times New Roman" w:hAnsi="Arial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In Summary</w:t>
      </w:r>
    </w:p>
    <w:p w14:paraId="3B5A330A" w14:textId="77777777" w:rsidR="003671B0" w:rsidRPr="003671B0" w:rsidRDefault="003671B0" w:rsidP="003671B0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You will always receive information before vaccination</w:t>
      </w:r>
    </w:p>
    <w:p w14:paraId="0E64D0E4" w14:textId="77777777" w:rsidR="003671B0" w:rsidRPr="003671B0" w:rsidRDefault="003671B0" w:rsidP="003671B0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A registered clinician is responsible for informed consent</w:t>
      </w:r>
    </w:p>
    <w:p w14:paraId="4CAE6E87" w14:textId="77777777" w:rsidR="003671B0" w:rsidRPr="003671B0" w:rsidRDefault="003671B0" w:rsidP="003671B0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The HCA will check consent, confirm safety, and involve a clinician if needed</w:t>
      </w:r>
    </w:p>
    <w:p w14:paraId="5AD3179E" w14:textId="77777777" w:rsidR="003671B0" w:rsidRPr="003671B0" w:rsidRDefault="003671B0" w:rsidP="003671B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</w:pPr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 xml:space="preserve">Your choice, understanding, and safety </w:t>
      </w:r>
      <w:proofErr w:type="gramStart"/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>are</w:t>
      </w:r>
      <w:proofErr w:type="gramEnd"/>
      <w:r w:rsidRPr="003671B0">
        <w:rPr>
          <w:rFonts w:ascii="Arial" w:eastAsia="Times New Roman" w:hAnsi="Arial" w:cs="Arial"/>
          <w:color w:val="2C3E50"/>
          <w:kern w:val="0"/>
          <w:lang w:eastAsia="en-GB"/>
          <w14:ligatures w14:val="none"/>
        </w:rPr>
        <w:t xml:space="preserve"> our priority</w:t>
      </w:r>
    </w:p>
    <w:p w14:paraId="5B68D8E5" w14:textId="77777777" w:rsidR="00FA64C1" w:rsidRDefault="00FA64C1"/>
    <w:sectPr w:rsidR="00FA6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791"/>
    <w:multiLevelType w:val="multilevel"/>
    <w:tmpl w:val="727A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236E7"/>
    <w:multiLevelType w:val="multilevel"/>
    <w:tmpl w:val="061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14DA2"/>
    <w:multiLevelType w:val="hybridMultilevel"/>
    <w:tmpl w:val="EA9E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D5C"/>
    <w:multiLevelType w:val="multilevel"/>
    <w:tmpl w:val="DBC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B2DC6"/>
    <w:multiLevelType w:val="multilevel"/>
    <w:tmpl w:val="95A8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C2B0E"/>
    <w:multiLevelType w:val="multilevel"/>
    <w:tmpl w:val="F6CA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9170E6"/>
    <w:multiLevelType w:val="multilevel"/>
    <w:tmpl w:val="ECA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147912"/>
    <w:multiLevelType w:val="hybridMultilevel"/>
    <w:tmpl w:val="F7EA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07D20"/>
    <w:multiLevelType w:val="multilevel"/>
    <w:tmpl w:val="F6DA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A93DE1"/>
    <w:multiLevelType w:val="multilevel"/>
    <w:tmpl w:val="071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C62C2"/>
    <w:multiLevelType w:val="multilevel"/>
    <w:tmpl w:val="E99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983133">
    <w:abstractNumId w:val="9"/>
  </w:num>
  <w:num w:numId="2" w16cid:durableId="802619412">
    <w:abstractNumId w:val="10"/>
  </w:num>
  <w:num w:numId="3" w16cid:durableId="1683359617">
    <w:abstractNumId w:val="4"/>
  </w:num>
  <w:num w:numId="4" w16cid:durableId="876239861">
    <w:abstractNumId w:val="1"/>
  </w:num>
  <w:num w:numId="5" w16cid:durableId="462692952">
    <w:abstractNumId w:val="0"/>
  </w:num>
  <w:num w:numId="6" w16cid:durableId="1446919816">
    <w:abstractNumId w:val="6"/>
  </w:num>
  <w:num w:numId="7" w16cid:durableId="1838155496">
    <w:abstractNumId w:val="5"/>
  </w:num>
  <w:num w:numId="8" w16cid:durableId="1246376234">
    <w:abstractNumId w:val="3"/>
  </w:num>
  <w:num w:numId="9" w16cid:durableId="244807101">
    <w:abstractNumId w:val="8"/>
  </w:num>
  <w:num w:numId="10" w16cid:durableId="2045786129">
    <w:abstractNumId w:val="2"/>
  </w:num>
  <w:num w:numId="11" w16cid:durableId="2111389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E"/>
    <w:rsid w:val="001E6517"/>
    <w:rsid w:val="003671B0"/>
    <w:rsid w:val="005450EE"/>
    <w:rsid w:val="007918F9"/>
    <w:rsid w:val="00792DFE"/>
    <w:rsid w:val="00C92193"/>
    <w:rsid w:val="00D842CC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4C70"/>
  <w15:chartTrackingRefBased/>
  <w15:docId w15:val="{3CA64144-0FAD-4FDD-947E-865D5EAB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PURVIS, Susan (WOOLER HEALTH)</dc:creator>
  <cp:keywords/>
  <dc:description/>
  <cp:lastModifiedBy>JAMES, Christine (WOOLER HEALTH)</cp:lastModifiedBy>
  <cp:revision>2</cp:revision>
  <dcterms:created xsi:type="dcterms:W3CDTF">2026-06-08T09:08:00Z</dcterms:created>
  <dcterms:modified xsi:type="dcterms:W3CDTF">2026-06-08T09:08:00Z</dcterms:modified>
</cp:coreProperties>
</file>